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D2" w:rsidRDefault="00C824D2" w:rsidP="00C824D2">
      <w:pPr>
        <w:spacing w:before="0"/>
        <w:ind w:left="0" w:firstLine="0"/>
        <w:jc w:val="right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Obrazac 3</w:t>
      </w:r>
    </w:p>
    <w:p w:rsidR="00C824D2" w:rsidRDefault="00C824D2" w:rsidP="00C824D2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 xml:space="preserve">ŽALBA PROTIV ODLUKE EMITERA PO </w:t>
      </w:r>
    </w:p>
    <w:p w:rsidR="00C824D2" w:rsidRDefault="00C824D2" w:rsidP="00C824D2">
      <w:pPr>
        <w:spacing w:after="120"/>
        <w:ind w:left="0" w:firstLine="0"/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PRIGOVORU NA EMITO</w:t>
      </w:r>
      <w:r w:rsidR="00F707E5">
        <w:rPr>
          <w:rFonts w:ascii="Tahoma" w:hAnsi="Tahoma" w:cs="Tahoma"/>
          <w:b/>
          <w:noProof/>
          <w:sz w:val="20"/>
          <w:szCs w:val="20"/>
        </w:rPr>
        <w:t>VANI PROGRAMSKI SADRŽAJ U TOKU PREDSJEDNIČKIH</w:t>
      </w:r>
      <w:r>
        <w:rPr>
          <w:rFonts w:ascii="Tahoma" w:hAnsi="Tahoma" w:cs="Tahoma"/>
          <w:b/>
          <w:noProof/>
          <w:sz w:val="20"/>
          <w:szCs w:val="20"/>
        </w:rPr>
        <w:t xml:space="preserve"> IZBORA – MART 2023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9"/>
        <w:gridCol w:w="2516"/>
        <w:gridCol w:w="442"/>
        <w:gridCol w:w="3009"/>
        <w:gridCol w:w="1389"/>
      </w:tblGrid>
      <w:tr w:rsidR="00C824D2" w:rsidTr="00C824D2">
        <w:trPr>
          <w:trHeight w:val="256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br w:type="page"/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PODACI O PODNOSIOCU ŽALBE</w:t>
            </w:r>
          </w:p>
        </w:tc>
      </w:tr>
      <w:tr w:rsidR="00C824D2" w:rsidTr="00C824D2">
        <w:trPr>
          <w:trHeight w:val="79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Naziv pravnog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144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Ime ovlašćenog lica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271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PODACI O OVLAŠĆENOM LICU</w:t>
            </w:r>
          </w:p>
        </w:tc>
      </w:tr>
      <w:tr w:rsidR="00C824D2" w:rsidTr="00C824D2">
        <w:trPr>
          <w:cantSplit/>
          <w:trHeight w:hRule="exact" w:val="36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Adresa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Telefon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hRule="exact" w:val="3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E-mail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trHeight w:val="240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PROGRAMSKI SADRŽAJ NA KOJI JE PODNESEN PRIGOVOR</w:t>
            </w:r>
          </w:p>
        </w:tc>
      </w:tr>
      <w:tr w:rsidR="00C824D2" w:rsidTr="00C824D2">
        <w:trPr>
          <w:trHeight w:val="240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Vrsta programa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Radijski     </w: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Televizijski     </w: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Naziv sadržaja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 i vrijeme emitovanja</w:t>
            </w:r>
          </w:p>
        </w:tc>
        <w:tc>
          <w:tcPr>
            <w:tcW w:w="36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PREKRŠENA OBAVEZA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Poštovanja privatnosti i dostojanstva građana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Zaštita integriteta maloljetnih lica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Čuvanje snimaka emitovanih sadržaja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Davanja doprinosa slobodnom, istinitom, cjelovitom, nepristrasnom i blagovremenom informisanju javnosti                               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Poštovanja i promocije osnovnih ljudskih prava i sloboda, demokratskih vrijednosti, institucija i pluralizma ideja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Unapređenja kulture javnog dijaloga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Upotreba jezika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ab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546EE9">
            <w:pPr>
              <w:spacing w:before="60" w:after="60"/>
              <w:ind w:left="142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4D2"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>
              <w:rPr>
                <w:rFonts w:ascii="Tahoma" w:hAnsi="Tahoma" w:cs="Tahoma"/>
                <w:noProof/>
                <w:sz w:val="16"/>
                <w:szCs w:val="16"/>
              </w:rPr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OBRAZLOŽENJE 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D2" w:rsidRDefault="00C824D2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:rsidR="00C824D2" w:rsidRDefault="00C824D2">
            <w:pPr>
              <w:spacing w:before="60" w:after="60"/>
              <w:ind w:left="142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PRIJEMA ODLUKE PO PRIGOVORU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it-IT"/>
              </w:rPr>
              <w:t>DATUM I VRIJEME PODNOŠENJA ŽALBE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Datum: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>Vrijeme: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49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NAČIN PODNOŠENJA ŽALBE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Predajom na arhivu  Agencije      </w: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>Adresa: Bul. Svetog Petra Cetinjskog br. 9, Podgorica</w:t>
            </w:r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</w:rPr>
              <w:t xml:space="preserve">Elektronskom poštom </w:t>
            </w:r>
            <w:r>
              <w:rPr>
                <w:rFonts w:ascii="Tahoma" w:hAnsi="Tahoma" w:cs="Tahoma"/>
                <w:noProof/>
                <w:sz w:val="16"/>
                <w:szCs w:val="16"/>
              </w:rPr>
              <w:tab/>
              <w:t xml:space="preserve">          </w: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noProof/>
                <w:sz w:val="16"/>
                <w:szCs w:val="16"/>
              </w:rPr>
              <w:instrText xml:space="preserve"> FORMCHECKBOX </w:instrText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separate"/>
            </w:r>
            <w:r w:rsidR="00546EE9">
              <w:rPr>
                <w:rFonts w:ascii="Tahoma" w:hAnsi="Tahoma" w:cs="Tahoma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jc w:val="left"/>
              <w:rPr>
                <w:rFonts w:ascii="Tahoma" w:hAnsi="Tahoma" w:cs="Tahoma"/>
                <w:noProof/>
                <w:sz w:val="16"/>
                <w:szCs w:val="16"/>
                <w:lang w:val="it-IT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val="it-IT"/>
              </w:rPr>
              <w:t xml:space="preserve">E-mail: </w:t>
            </w:r>
            <w:hyperlink r:id="rId4" w:history="1">
              <w:r>
                <w:rPr>
                  <w:rStyle w:val="Hyperlink"/>
                  <w:rFonts w:ascii="Tahoma" w:hAnsi="Tahoma" w:cs="Tahoma"/>
                  <w:noProof/>
                  <w:sz w:val="16"/>
                  <w:szCs w:val="16"/>
                  <w:lang w:val="it-IT"/>
                </w:rPr>
                <w:t>saem@aemcg.org</w:t>
              </w:r>
            </w:hyperlink>
          </w:p>
        </w:tc>
      </w:tr>
      <w:tr w:rsidR="00C824D2" w:rsidTr="00C824D2">
        <w:trPr>
          <w:cantSplit/>
          <w:trHeight w:val="313"/>
          <w:tblCellSpacing w:w="20" w:type="dxa"/>
        </w:trPr>
        <w:tc>
          <w:tcPr>
            <w:tcW w:w="2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60" w:after="60"/>
              <w:ind w:left="284" w:firstLine="0"/>
              <w:jc w:val="left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POTPIS PODNOSIOCA ŽALBE</w:t>
            </w:r>
          </w:p>
        </w:tc>
        <w:tc>
          <w:tcPr>
            <w:tcW w:w="2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D2" w:rsidRDefault="00C824D2">
            <w:pPr>
              <w:spacing w:before="0"/>
              <w:ind w:left="0"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C824D2" w:rsidRDefault="00C824D2" w:rsidP="00C824D2">
      <w:pPr>
        <w:ind w:left="0" w:firstLine="0"/>
        <w:rPr>
          <w:rFonts w:ascii="Tahoma" w:hAnsi="Tahoma" w:cs="Tahoma"/>
          <w:b/>
          <w:noProof/>
          <w:sz w:val="20"/>
          <w:szCs w:val="20"/>
        </w:rPr>
      </w:pPr>
    </w:p>
    <w:p w:rsidR="00F076A8" w:rsidRDefault="00F076A8"/>
    <w:sectPr w:rsidR="00F076A8" w:rsidSect="0031411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824D2"/>
    <w:rsid w:val="0031411D"/>
    <w:rsid w:val="00546EE9"/>
    <w:rsid w:val="00C824D2"/>
    <w:rsid w:val="00F076A8"/>
    <w:rsid w:val="00F7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D2"/>
    <w:pP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824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d@ardc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</dc:creator>
  <cp:lastModifiedBy>AEM</cp:lastModifiedBy>
  <cp:revision>2</cp:revision>
  <dcterms:created xsi:type="dcterms:W3CDTF">2023-01-23T12:58:00Z</dcterms:created>
  <dcterms:modified xsi:type="dcterms:W3CDTF">2023-01-23T12:58:00Z</dcterms:modified>
</cp:coreProperties>
</file>