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D2E1" w14:textId="77777777" w:rsidR="00346BC6" w:rsidRDefault="00346BC6"/>
    <w:tbl>
      <w:tblPr>
        <w:tblW w:w="9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5312"/>
      </w:tblGrid>
      <w:tr w:rsidR="00D40ED3" w14:paraId="16D21F83" w14:textId="77777777" w:rsidTr="00A175CD">
        <w:trPr>
          <w:trHeight w:val="404"/>
        </w:trPr>
        <w:tc>
          <w:tcPr>
            <w:tcW w:w="9780" w:type="dxa"/>
            <w:gridSpan w:val="2"/>
            <w:shd w:val="clear" w:color="auto" w:fill="DEE7F2"/>
          </w:tcPr>
          <w:p w14:paraId="362DD1B0" w14:textId="77777777" w:rsidR="002B2FF3" w:rsidRPr="00FA7FB8" w:rsidRDefault="00336D65" w:rsidP="002B2FF3">
            <w:pPr>
              <w:spacing w:before="160" w:after="160"/>
              <w:jc w:val="center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Naziv radi</w:t>
            </w:r>
            <w:r w:rsidR="008504EC" w:rsidRPr="00FA7FB8">
              <w:rPr>
                <w:sz w:val="19"/>
                <w:szCs w:val="19"/>
              </w:rPr>
              <w:t>o/</w:t>
            </w:r>
            <w:r w:rsidRPr="00FA7FB8">
              <w:rPr>
                <w:sz w:val="19"/>
                <w:szCs w:val="19"/>
              </w:rPr>
              <w:t xml:space="preserve">TV </w:t>
            </w:r>
            <w:r w:rsidR="008504EC" w:rsidRPr="00FA7FB8">
              <w:rPr>
                <w:sz w:val="19"/>
                <w:szCs w:val="19"/>
              </w:rPr>
              <w:t>programa</w:t>
            </w:r>
            <w:r w:rsidRPr="00FA7FB8">
              <w:rPr>
                <w:sz w:val="19"/>
                <w:szCs w:val="19"/>
              </w:rPr>
              <w:t xml:space="preserve">   </w:t>
            </w:r>
            <w:r w:rsidR="00D40ED3" w:rsidRPr="00FA7FB8">
              <w:rPr>
                <w:sz w:val="19"/>
                <w:szCs w:val="19"/>
              </w:rPr>
              <w:t>______________________________________________</w:t>
            </w:r>
          </w:p>
        </w:tc>
      </w:tr>
      <w:tr w:rsidR="00D40ED3" w14:paraId="00AE11D3" w14:textId="77777777" w:rsidTr="006C34EF">
        <w:trPr>
          <w:trHeight w:val="527"/>
        </w:trPr>
        <w:tc>
          <w:tcPr>
            <w:tcW w:w="4468" w:type="dxa"/>
            <w:shd w:val="clear" w:color="auto" w:fill="DEE7F2"/>
            <w:vAlign w:val="center"/>
          </w:tcPr>
          <w:p w14:paraId="160F9E83" w14:textId="77777777" w:rsidR="004B7A73" w:rsidRPr="00FA7FB8" w:rsidRDefault="00336D65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Naziv</w:t>
            </w:r>
            <w:r w:rsidR="00FA7FB8" w:rsidRPr="00FA7FB8">
              <w:rPr>
                <w:sz w:val="19"/>
                <w:szCs w:val="19"/>
              </w:rPr>
              <w:t xml:space="preserve"> distributera linearnih AVM usluga </w:t>
            </w:r>
            <w:r w:rsidRPr="00FA7FB8">
              <w:rPr>
                <w:sz w:val="19"/>
                <w:szCs w:val="19"/>
              </w:rPr>
              <w:t xml:space="preserve">              </w:t>
            </w:r>
          </w:p>
        </w:tc>
        <w:tc>
          <w:tcPr>
            <w:tcW w:w="5312" w:type="dxa"/>
            <w:vAlign w:val="center"/>
          </w:tcPr>
          <w:p w14:paraId="7040CAB9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FA7FB8" w14:paraId="2AA72817" w14:textId="77777777" w:rsidTr="006C34EF">
        <w:trPr>
          <w:trHeight w:val="527"/>
        </w:trPr>
        <w:tc>
          <w:tcPr>
            <w:tcW w:w="4468" w:type="dxa"/>
            <w:shd w:val="clear" w:color="auto" w:fill="DEE7F2"/>
            <w:vAlign w:val="center"/>
          </w:tcPr>
          <w:p w14:paraId="30EE6D72" w14:textId="77777777" w:rsidR="00FA7FB8" w:rsidRPr="00FA7FB8" w:rsidRDefault="00FA7FB8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  <w:lang w:val="sr-Latn-CS"/>
              </w:rPr>
              <w:t>Naziv usluge distribucije linearnih AVM usluga</w:t>
            </w:r>
            <w:r>
              <w:rPr>
                <w:sz w:val="19"/>
                <w:szCs w:val="19"/>
                <w:lang w:val="sr-Latn-CS"/>
              </w:rPr>
              <w:t xml:space="preserve"> </w:t>
            </w:r>
            <w:r w:rsidR="00A175CD">
              <w:rPr>
                <w:sz w:val="19"/>
                <w:szCs w:val="19"/>
              </w:rPr>
              <w:t>(osnovni ili dopunski paket)</w:t>
            </w:r>
          </w:p>
        </w:tc>
        <w:tc>
          <w:tcPr>
            <w:tcW w:w="5312" w:type="dxa"/>
            <w:vAlign w:val="center"/>
          </w:tcPr>
          <w:p w14:paraId="45E9852F" w14:textId="77777777" w:rsidR="00FA7FB8" w:rsidRPr="00FA7FB8" w:rsidRDefault="00FA7FB8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5946D7" w14:paraId="4C1180B4" w14:textId="77777777" w:rsidTr="006C34EF">
        <w:trPr>
          <w:trHeight w:val="527"/>
        </w:trPr>
        <w:tc>
          <w:tcPr>
            <w:tcW w:w="4468" w:type="dxa"/>
            <w:shd w:val="clear" w:color="auto" w:fill="DEE7F2"/>
            <w:vAlign w:val="center"/>
          </w:tcPr>
          <w:p w14:paraId="69B9CB93" w14:textId="77777777" w:rsidR="005946D7" w:rsidRPr="00FA7FB8" w:rsidRDefault="005946D7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Naziv i sjedište emitera</w:t>
            </w:r>
          </w:p>
        </w:tc>
        <w:tc>
          <w:tcPr>
            <w:tcW w:w="5312" w:type="dxa"/>
            <w:vAlign w:val="center"/>
          </w:tcPr>
          <w:p w14:paraId="17C3C2B6" w14:textId="77777777" w:rsidR="005946D7" w:rsidRPr="00FA7FB8" w:rsidRDefault="005946D7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F77859" w14:paraId="1C46110E" w14:textId="77777777" w:rsidTr="006C34EF">
        <w:trPr>
          <w:trHeight w:val="527"/>
        </w:trPr>
        <w:tc>
          <w:tcPr>
            <w:tcW w:w="4468" w:type="dxa"/>
            <w:shd w:val="clear" w:color="auto" w:fill="DEE7F2"/>
            <w:vAlign w:val="center"/>
          </w:tcPr>
          <w:p w14:paraId="56836942" w14:textId="77777777" w:rsidR="00F77859" w:rsidRPr="00FA7FB8" w:rsidRDefault="00F77859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Vrsta programa</w:t>
            </w:r>
            <w:r w:rsidRPr="00FA7FB8">
              <w:rPr>
                <w:rStyle w:val="FootnoteReference"/>
                <w:sz w:val="19"/>
                <w:szCs w:val="19"/>
              </w:rPr>
              <w:footnoteReference w:id="1"/>
            </w:r>
          </w:p>
        </w:tc>
        <w:tc>
          <w:tcPr>
            <w:tcW w:w="5312" w:type="dxa"/>
            <w:vAlign w:val="center"/>
          </w:tcPr>
          <w:p w14:paraId="0A69EA16" w14:textId="77777777" w:rsidR="00F77859" w:rsidRPr="00FA7FB8" w:rsidRDefault="00F77859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2B2FF3" w14:paraId="189A2D1F" w14:textId="77777777" w:rsidTr="006C34EF">
        <w:trPr>
          <w:trHeight w:val="527"/>
        </w:trPr>
        <w:tc>
          <w:tcPr>
            <w:tcW w:w="4468" w:type="dxa"/>
            <w:shd w:val="clear" w:color="auto" w:fill="DEE7F2"/>
            <w:vAlign w:val="center"/>
          </w:tcPr>
          <w:p w14:paraId="47090F5E" w14:textId="77777777" w:rsidR="002B2FF3" w:rsidRPr="00FA7FB8" w:rsidRDefault="002B2FF3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Identifikacioni znak radio/TV programa   </w:t>
            </w:r>
          </w:p>
        </w:tc>
        <w:tc>
          <w:tcPr>
            <w:tcW w:w="5312" w:type="dxa"/>
            <w:vAlign w:val="center"/>
          </w:tcPr>
          <w:p w14:paraId="419F555A" w14:textId="77777777" w:rsidR="002B2FF3" w:rsidRPr="00FA7FB8" w:rsidRDefault="002B2FF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2B2FF3" w14:paraId="340ECD3E" w14:textId="77777777" w:rsidTr="006C34EF">
        <w:trPr>
          <w:trHeight w:val="718"/>
        </w:trPr>
        <w:tc>
          <w:tcPr>
            <w:tcW w:w="4468" w:type="dxa"/>
            <w:shd w:val="clear" w:color="auto" w:fill="DEE7F2"/>
            <w:vAlign w:val="center"/>
          </w:tcPr>
          <w:p w14:paraId="6DC1C66A" w14:textId="77777777" w:rsidR="002B2FF3" w:rsidRPr="00FA7FB8" w:rsidRDefault="002B2FF3" w:rsidP="00671FBE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Naziv</w:t>
            </w:r>
            <w:r w:rsidR="00671FBE" w:rsidRPr="00FA7FB8">
              <w:rPr>
                <w:sz w:val="19"/>
                <w:szCs w:val="19"/>
              </w:rPr>
              <w:t xml:space="preserve">, </w:t>
            </w:r>
            <w:r w:rsidRPr="00FA7FB8">
              <w:rPr>
                <w:sz w:val="19"/>
                <w:szCs w:val="19"/>
              </w:rPr>
              <w:t xml:space="preserve">sjedište </w:t>
            </w:r>
            <w:r w:rsidR="00671FBE" w:rsidRPr="00FA7FB8">
              <w:rPr>
                <w:sz w:val="19"/>
                <w:szCs w:val="19"/>
              </w:rPr>
              <w:t xml:space="preserve">i veb-sajt </w:t>
            </w:r>
            <w:r w:rsidRPr="00FA7FB8">
              <w:rPr>
                <w:sz w:val="19"/>
                <w:szCs w:val="19"/>
              </w:rPr>
              <w:t>pravnog lica (regulatorno tijelo ili s</w:t>
            </w:r>
            <w:r w:rsidR="00D7653A" w:rsidRPr="00FA7FB8">
              <w:rPr>
                <w:sz w:val="19"/>
                <w:szCs w:val="19"/>
              </w:rPr>
              <w:t>l</w:t>
            </w:r>
            <w:r w:rsidRPr="00FA7FB8">
              <w:rPr>
                <w:sz w:val="19"/>
                <w:szCs w:val="19"/>
              </w:rPr>
              <w:t>.) koje je izdalo licencu ili izvršilo registraciju programa</w:t>
            </w:r>
          </w:p>
        </w:tc>
        <w:tc>
          <w:tcPr>
            <w:tcW w:w="5312" w:type="dxa"/>
            <w:vAlign w:val="center"/>
          </w:tcPr>
          <w:p w14:paraId="3DE5CDA3" w14:textId="77777777" w:rsidR="002B2FF3" w:rsidRPr="00FA7FB8" w:rsidRDefault="002B2FF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2B2FF3" w14:paraId="18830F90" w14:textId="77777777" w:rsidTr="006C34EF">
        <w:trPr>
          <w:trHeight w:val="718"/>
        </w:trPr>
        <w:tc>
          <w:tcPr>
            <w:tcW w:w="4468" w:type="dxa"/>
            <w:shd w:val="clear" w:color="auto" w:fill="DEE7F2"/>
            <w:vAlign w:val="center"/>
          </w:tcPr>
          <w:p w14:paraId="36E493FF" w14:textId="77777777" w:rsidR="002B2FF3" w:rsidRPr="00FA7FB8" w:rsidRDefault="002B2FF3" w:rsidP="0018082C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Broj akta</w:t>
            </w:r>
            <w:r w:rsidR="0018082C" w:rsidRPr="00FA7FB8">
              <w:rPr>
                <w:sz w:val="19"/>
                <w:szCs w:val="19"/>
              </w:rPr>
              <w:t xml:space="preserve">, </w:t>
            </w:r>
            <w:r w:rsidRPr="00FA7FB8">
              <w:rPr>
                <w:sz w:val="19"/>
                <w:szCs w:val="19"/>
              </w:rPr>
              <w:t xml:space="preserve">datum izdavanja </w:t>
            </w:r>
            <w:r w:rsidR="0018082C" w:rsidRPr="00FA7FB8">
              <w:rPr>
                <w:sz w:val="19"/>
                <w:szCs w:val="19"/>
              </w:rPr>
              <w:t xml:space="preserve">i rok </w:t>
            </w:r>
            <w:r w:rsidRPr="00FA7FB8">
              <w:rPr>
                <w:sz w:val="19"/>
                <w:szCs w:val="19"/>
              </w:rPr>
              <w:t>važe</w:t>
            </w:r>
            <w:r w:rsidR="0018082C" w:rsidRPr="00FA7FB8">
              <w:rPr>
                <w:sz w:val="19"/>
                <w:szCs w:val="19"/>
              </w:rPr>
              <w:t>nja</w:t>
            </w:r>
            <w:r w:rsidRPr="00FA7FB8">
              <w:rPr>
                <w:sz w:val="19"/>
                <w:szCs w:val="19"/>
              </w:rPr>
              <w:t xml:space="preserve"> licence ili registracije programa </w:t>
            </w:r>
          </w:p>
        </w:tc>
        <w:tc>
          <w:tcPr>
            <w:tcW w:w="5312" w:type="dxa"/>
            <w:vAlign w:val="center"/>
          </w:tcPr>
          <w:p w14:paraId="7A0E7A9F" w14:textId="77777777" w:rsidR="002B2FF3" w:rsidRPr="00FA7FB8" w:rsidRDefault="002B2FF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336D65" w14:paraId="4AD944F2" w14:textId="77777777" w:rsidTr="00D711C6">
        <w:trPr>
          <w:trHeight w:val="658"/>
        </w:trPr>
        <w:tc>
          <w:tcPr>
            <w:tcW w:w="4468" w:type="dxa"/>
            <w:shd w:val="clear" w:color="auto" w:fill="DEE7F2"/>
            <w:vAlign w:val="center"/>
          </w:tcPr>
          <w:p w14:paraId="76F8CD11" w14:textId="77777777" w:rsidR="00336D65" w:rsidRPr="00FA7FB8" w:rsidRDefault="00336D65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Naziv i sjedište pravnog lica koje je ustupilo pravo na distribuciju programa </w:t>
            </w:r>
          </w:p>
        </w:tc>
        <w:tc>
          <w:tcPr>
            <w:tcW w:w="5312" w:type="dxa"/>
            <w:vAlign w:val="center"/>
          </w:tcPr>
          <w:p w14:paraId="41E00980" w14:textId="77777777" w:rsidR="00336D65" w:rsidRPr="00FA7FB8" w:rsidRDefault="00336D65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72299F96" w14:textId="77777777" w:rsidTr="006C34EF">
        <w:trPr>
          <w:trHeight w:val="707"/>
        </w:trPr>
        <w:tc>
          <w:tcPr>
            <w:tcW w:w="4468" w:type="dxa"/>
            <w:shd w:val="clear" w:color="auto" w:fill="DEE7F2"/>
            <w:vAlign w:val="center"/>
          </w:tcPr>
          <w:p w14:paraId="0C36E2C4" w14:textId="77777777" w:rsidR="004B7A73" w:rsidRPr="00FA7FB8" w:rsidRDefault="00336D65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Datum početka </w:t>
            </w:r>
            <w:r w:rsidR="002B2FF3" w:rsidRPr="00FA7FB8">
              <w:rPr>
                <w:sz w:val="19"/>
                <w:szCs w:val="19"/>
              </w:rPr>
              <w:t>(re)</w:t>
            </w:r>
            <w:r w:rsidRPr="00FA7FB8">
              <w:rPr>
                <w:sz w:val="19"/>
                <w:szCs w:val="19"/>
              </w:rPr>
              <w:t>emi</w:t>
            </w:r>
            <w:r w:rsidR="00D40ED3" w:rsidRPr="00FA7FB8">
              <w:rPr>
                <w:sz w:val="19"/>
                <w:szCs w:val="19"/>
              </w:rPr>
              <w:t xml:space="preserve">tovanja </w:t>
            </w:r>
            <w:r w:rsidRPr="00FA7FB8">
              <w:rPr>
                <w:sz w:val="19"/>
                <w:szCs w:val="19"/>
              </w:rPr>
              <w:t xml:space="preserve">radio/ TV </w:t>
            </w:r>
            <w:r w:rsidR="008504EC" w:rsidRPr="00FA7FB8">
              <w:rPr>
                <w:sz w:val="19"/>
                <w:szCs w:val="19"/>
              </w:rPr>
              <w:t xml:space="preserve">programa </w:t>
            </w:r>
            <w:r w:rsidR="00D40ED3" w:rsidRPr="00FA7FB8">
              <w:rPr>
                <w:sz w:val="19"/>
                <w:szCs w:val="19"/>
              </w:rPr>
              <w:t xml:space="preserve"> (navesti član iz ugovora)</w:t>
            </w:r>
          </w:p>
        </w:tc>
        <w:tc>
          <w:tcPr>
            <w:tcW w:w="5312" w:type="dxa"/>
            <w:vAlign w:val="center"/>
          </w:tcPr>
          <w:p w14:paraId="30A62D6E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33041450" w14:textId="77777777" w:rsidTr="00D711C6">
        <w:trPr>
          <w:trHeight w:val="580"/>
        </w:trPr>
        <w:tc>
          <w:tcPr>
            <w:tcW w:w="4468" w:type="dxa"/>
            <w:shd w:val="clear" w:color="auto" w:fill="DEE7F2"/>
            <w:vAlign w:val="center"/>
          </w:tcPr>
          <w:p w14:paraId="41DC3A66" w14:textId="77777777" w:rsidR="004B7A73" w:rsidRPr="00FA7FB8" w:rsidRDefault="00D40ED3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Datum ist</w:t>
            </w:r>
            <w:r w:rsidR="008504EC" w:rsidRPr="00FA7FB8">
              <w:rPr>
                <w:sz w:val="19"/>
                <w:szCs w:val="19"/>
              </w:rPr>
              <w:t xml:space="preserve">eka </w:t>
            </w:r>
            <w:r w:rsidRPr="00FA7FB8">
              <w:rPr>
                <w:sz w:val="19"/>
                <w:szCs w:val="19"/>
              </w:rPr>
              <w:t>ugovora (navesti član iz ugovora)</w:t>
            </w:r>
          </w:p>
        </w:tc>
        <w:tc>
          <w:tcPr>
            <w:tcW w:w="5312" w:type="dxa"/>
            <w:vAlign w:val="center"/>
          </w:tcPr>
          <w:p w14:paraId="38B92D1A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49992247" w14:textId="77777777" w:rsidTr="006C34EF">
        <w:trPr>
          <w:trHeight w:val="887"/>
        </w:trPr>
        <w:tc>
          <w:tcPr>
            <w:tcW w:w="4468" w:type="dxa"/>
            <w:shd w:val="clear" w:color="auto" w:fill="DEE7F2"/>
            <w:vAlign w:val="center"/>
          </w:tcPr>
          <w:p w14:paraId="3E8C210C" w14:textId="77777777" w:rsidR="004B7A73" w:rsidRPr="00FA7FB8" w:rsidRDefault="00336D65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Da li su i </w:t>
            </w:r>
            <w:r w:rsidR="00D40ED3" w:rsidRPr="00FA7FB8">
              <w:rPr>
                <w:sz w:val="19"/>
                <w:szCs w:val="19"/>
              </w:rPr>
              <w:t xml:space="preserve">koja autorska i srodna prava </w:t>
            </w:r>
            <w:r w:rsidR="00790E92" w:rsidRPr="00FA7FB8">
              <w:rPr>
                <w:sz w:val="19"/>
                <w:szCs w:val="19"/>
                <w:u w:val="single"/>
              </w:rPr>
              <w:t>regulisana</w:t>
            </w:r>
            <w:r w:rsidR="00790E92" w:rsidRPr="00FA7FB8">
              <w:rPr>
                <w:sz w:val="19"/>
                <w:szCs w:val="19"/>
              </w:rPr>
              <w:t xml:space="preserve"> </w:t>
            </w:r>
            <w:r w:rsidR="00D40ED3" w:rsidRPr="00FA7FB8">
              <w:rPr>
                <w:sz w:val="19"/>
                <w:szCs w:val="19"/>
              </w:rPr>
              <w:t xml:space="preserve">ugovorom o distribuciji </w:t>
            </w:r>
            <w:r w:rsidR="008504EC" w:rsidRPr="00FA7FB8">
              <w:rPr>
                <w:sz w:val="19"/>
                <w:szCs w:val="19"/>
              </w:rPr>
              <w:t>programa</w:t>
            </w:r>
            <w:r w:rsidR="00D40ED3" w:rsidRPr="00FA7FB8">
              <w:rPr>
                <w:sz w:val="19"/>
                <w:szCs w:val="19"/>
              </w:rPr>
              <w:t xml:space="preserve"> (navesti član iz ugovora)</w:t>
            </w:r>
          </w:p>
        </w:tc>
        <w:tc>
          <w:tcPr>
            <w:tcW w:w="5312" w:type="dxa"/>
            <w:vAlign w:val="center"/>
          </w:tcPr>
          <w:p w14:paraId="20DC96FD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4995EF30" w14:textId="77777777" w:rsidTr="006C34EF">
        <w:trPr>
          <w:trHeight w:val="897"/>
        </w:trPr>
        <w:tc>
          <w:tcPr>
            <w:tcW w:w="4468" w:type="dxa"/>
            <w:shd w:val="clear" w:color="auto" w:fill="DEE7F2"/>
            <w:vAlign w:val="center"/>
          </w:tcPr>
          <w:p w14:paraId="12C4EABE" w14:textId="77777777" w:rsidR="004B7A73" w:rsidRPr="00FA7FB8" w:rsidRDefault="00336D65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Da li i koja </w:t>
            </w:r>
            <w:r w:rsidR="00D40ED3" w:rsidRPr="00FA7FB8">
              <w:rPr>
                <w:sz w:val="19"/>
                <w:szCs w:val="19"/>
              </w:rPr>
              <w:t xml:space="preserve">autorska i srodna prava </w:t>
            </w:r>
            <w:r w:rsidR="00D40ED3" w:rsidRPr="00FA7FB8">
              <w:rPr>
                <w:sz w:val="19"/>
                <w:szCs w:val="19"/>
                <w:u w:val="single"/>
              </w:rPr>
              <w:t>nijesu regulisana</w:t>
            </w:r>
            <w:r w:rsidR="00D40ED3" w:rsidRPr="00FA7FB8">
              <w:rPr>
                <w:sz w:val="19"/>
                <w:szCs w:val="19"/>
              </w:rPr>
              <w:t xml:space="preserve"> ugovorom o distribuciji programa (navesti član iz ugovora)</w:t>
            </w:r>
          </w:p>
        </w:tc>
        <w:tc>
          <w:tcPr>
            <w:tcW w:w="5312" w:type="dxa"/>
            <w:vAlign w:val="center"/>
          </w:tcPr>
          <w:p w14:paraId="276E328C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1BEB3320" w14:textId="77777777" w:rsidTr="006C34EF">
        <w:trPr>
          <w:trHeight w:val="887"/>
        </w:trPr>
        <w:tc>
          <w:tcPr>
            <w:tcW w:w="4468" w:type="dxa"/>
            <w:shd w:val="clear" w:color="auto" w:fill="DEE7F2"/>
            <w:vAlign w:val="center"/>
          </w:tcPr>
          <w:p w14:paraId="1805E579" w14:textId="77777777" w:rsidR="004B7A73" w:rsidRPr="00FA7FB8" w:rsidRDefault="00D40ED3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Da li je </w:t>
            </w:r>
            <w:r w:rsidR="00336D65" w:rsidRPr="00FA7FB8">
              <w:rPr>
                <w:sz w:val="19"/>
                <w:szCs w:val="19"/>
              </w:rPr>
              <w:t xml:space="preserve">regulisana </w:t>
            </w:r>
            <w:r w:rsidRPr="00FA7FB8">
              <w:rPr>
                <w:sz w:val="19"/>
                <w:szCs w:val="19"/>
              </w:rPr>
              <w:t>mogućnost automatskog produženja ugovora (navesti član iz ugovora)</w:t>
            </w:r>
            <w:r w:rsidR="00336D65" w:rsidRPr="00FA7FB8">
              <w:rPr>
                <w:sz w:val="19"/>
                <w:szCs w:val="19"/>
              </w:rPr>
              <w:t>?</w:t>
            </w:r>
          </w:p>
        </w:tc>
        <w:tc>
          <w:tcPr>
            <w:tcW w:w="5312" w:type="dxa"/>
            <w:vAlign w:val="center"/>
          </w:tcPr>
          <w:p w14:paraId="35410F0D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D40ED3" w14:paraId="2BA1F7C1" w14:textId="77777777" w:rsidTr="00D711C6">
        <w:trPr>
          <w:trHeight w:val="616"/>
        </w:trPr>
        <w:tc>
          <w:tcPr>
            <w:tcW w:w="4468" w:type="dxa"/>
            <w:shd w:val="clear" w:color="auto" w:fill="DEE7F2"/>
            <w:vAlign w:val="center"/>
          </w:tcPr>
          <w:p w14:paraId="29151E74" w14:textId="77777777" w:rsidR="004B7A73" w:rsidRPr="00FA7FB8" w:rsidRDefault="008504EC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Progr</w:t>
            </w:r>
            <w:r w:rsidR="004B7A73" w:rsidRPr="00FA7FB8">
              <w:rPr>
                <w:sz w:val="19"/>
                <w:szCs w:val="19"/>
              </w:rPr>
              <w:t>amski paket u okviru kojeg je raspoređen progra</w:t>
            </w:r>
            <w:r w:rsidR="00336D65" w:rsidRPr="00FA7FB8">
              <w:rPr>
                <w:sz w:val="19"/>
                <w:szCs w:val="19"/>
              </w:rPr>
              <w:t>m</w:t>
            </w:r>
          </w:p>
        </w:tc>
        <w:tc>
          <w:tcPr>
            <w:tcW w:w="5312" w:type="dxa"/>
            <w:vAlign w:val="center"/>
          </w:tcPr>
          <w:p w14:paraId="2A3E1B17" w14:textId="77777777" w:rsidR="00D40ED3" w:rsidRPr="00FA7FB8" w:rsidRDefault="00D40ED3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61135D" w14:paraId="7FCCA3AA" w14:textId="77777777" w:rsidTr="00D711C6">
        <w:trPr>
          <w:trHeight w:val="599"/>
        </w:trPr>
        <w:tc>
          <w:tcPr>
            <w:tcW w:w="4468" w:type="dxa"/>
            <w:shd w:val="clear" w:color="auto" w:fill="DEE7F2"/>
            <w:vAlign w:val="center"/>
          </w:tcPr>
          <w:p w14:paraId="7FAA7C01" w14:textId="77777777" w:rsidR="0061135D" w:rsidRPr="00FA7FB8" w:rsidRDefault="0061135D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>Da li se ugovor smatra poslovnom/službenom tajnom</w:t>
            </w:r>
          </w:p>
        </w:tc>
        <w:tc>
          <w:tcPr>
            <w:tcW w:w="5312" w:type="dxa"/>
            <w:vAlign w:val="center"/>
          </w:tcPr>
          <w:p w14:paraId="4A642AD9" w14:textId="77777777" w:rsidR="0061135D" w:rsidRPr="00FA7FB8" w:rsidRDefault="0061135D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  <w:tr w:rsidR="004B7A73" w14:paraId="3C3729A9" w14:textId="77777777" w:rsidTr="00FA7FB8">
        <w:trPr>
          <w:trHeight w:val="498"/>
        </w:trPr>
        <w:tc>
          <w:tcPr>
            <w:tcW w:w="4468" w:type="dxa"/>
            <w:shd w:val="clear" w:color="auto" w:fill="DEE7F2"/>
            <w:vAlign w:val="center"/>
          </w:tcPr>
          <w:p w14:paraId="68AFB2FB" w14:textId="77777777" w:rsidR="004B7A73" w:rsidRPr="00FA7FB8" w:rsidRDefault="004B7A73" w:rsidP="002B2FF3">
            <w:pPr>
              <w:numPr>
                <w:ilvl w:val="0"/>
                <w:numId w:val="32"/>
              </w:numPr>
              <w:spacing w:before="60" w:after="60"/>
              <w:ind w:left="426"/>
              <w:rPr>
                <w:sz w:val="19"/>
                <w:szCs w:val="19"/>
              </w:rPr>
            </w:pPr>
            <w:r w:rsidRPr="00FA7FB8">
              <w:rPr>
                <w:sz w:val="19"/>
                <w:szCs w:val="19"/>
              </w:rPr>
              <w:t xml:space="preserve">Napomene </w:t>
            </w:r>
            <w:r w:rsidR="00CE12DB" w:rsidRPr="00FA7FB8">
              <w:rPr>
                <w:sz w:val="19"/>
                <w:szCs w:val="19"/>
              </w:rPr>
              <w:t>distributera linearnih AVM usluga</w:t>
            </w:r>
          </w:p>
        </w:tc>
        <w:tc>
          <w:tcPr>
            <w:tcW w:w="5312" w:type="dxa"/>
            <w:vAlign w:val="center"/>
          </w:tcPr>
          <w:p w14:paraId="37723BB3" w14:textId="77777777" w:rsidR="004B7A73" w:rsidRPr="00FA7FB8" w:rsidRDefault="004B7A73" w:rsidP="002B2FF3">
            <w:pPr>
              <w:spacing w:before="60" w:after="60"/>
              <w:rPr>
                <w:sz w:val="19"/>
                <w:szCs w:val="19"/>
              </w:rPr>
            </w:pPr>
          </w:p>
          <w:p w14:paraId="346906D0" w14:textId="77777777" w:rsidR="00336D65" w:rsidRPr="00FA7FB8" w:rsidRDefault="00336D65" w:rsidP="002B2FF3">
            <w:pPr>
              <w:spacing w:before="60" w:after="60"/>
              <w:rPr>
                <w:sz w:val="19"/>
                <w:szCs w:val="19"/>
              </w:rPr>
            </w:pPr>
          </w:p>
        </w:tc>
      </w:tr>
    </w:tbl>
    <w:p w14:paraId="2B4618E7" w14:textId="77777777" w:rsidR="00346BC6" w:rsidRPr="00FA7FB8" w:rsidRDefault="008159A1" w:rsidP="00ED6D69">
      <w:pPr>
        <w:spacing w:before="120"/>
        <w:jc w:val="right"/>
        <w:rPr>
          <w:sz w:val="19"/>
          <w:szCs w:val="19"/>
        </w:rPr>
      </w:pPr>
      <w:r w:rsidRPr="00FA7FB8">
        <w:rPr>
          <w:sz w:val="19"/>
          <w:szCs w:val="19"/>
        </w:rPr>
        <w:t>M.P.           _________________________</w:t>
      </w:r>
    </w:p>
    <w:p w14:paraId="3B362DF6" w14:textId="77777777" w:rsidR="008159A1" w:rsidRPr="00FA7FB8" w:rsidRDefault="008159A1" w:rsidP="006C34EF">
      <w:pPr>
        <w:spacing w:after="120"/>
        <w:jc w:val="right"/>
        <w:rPr>
          <w:i/>
          <w:sz w:val="19"/>
          <w:szCs w:val="19"/>
        </w:rPr>
      </w:pPr>
      <w:r w:rsidRPr="00FA7FB8">
        <w:rPr>
          <w:i/>
          <w:sz w:val="19"/>
          <w:szCs w:val="19"/>
        </w:rPr>
        <w:t>Potpis ovlašćenog lica</w:t>
      </w:r>
    </w:p>
    <w:p w14:paraId="288DFA41" w14:textId="77777777" w:rsidR="00336D65" w:rsidRPr="00FA7FB8" w:rsidRDefault="00336D65" w:rsidP="00336D65">
      <w:pPr>
        <w:jc w:val="right"/>
        <w:rPr>
          <w:sz w:val="19"/>
          <w:szCs w:val="19"/>
        </w:rPr>
      </w:pPr>
      <w:r w:rsidRPr="00FA7FB8">
        <w:rPr>
          <w:sz w:val="19"/>
          <w:szCs w:val="19"/>
        </w:rPr>
        <w:t>_________________________</w:t>
      </w:r>
    </w:p>
    <w:p w14:paraId="69C658D1" w14:textId="77777777" w:rsidR="00D40ED3" w:rsidRDefault="00336D65" w:rsidP="0007337E">
      <w:pPr>
        <w:jc w:val="right"/>
        <w:rPr>
          <w:i/>
          <w:sz w:val="19"/>
          <w:szCs w:val="19"/>
        </w:rPr>
      </w:pPr>
      <w:r w:rsidRPr="00FA7FB8">
        <w:rPr>
          <w:i/>
          <w:sz w:val="19"/>
          <w:szCs w:val="19"/>
        </w:rPr>
        <w:t>Ime ovlašćenog lica</w:t>
      </w:r>
    </w:p>
    <w:p w14:paraId="794A3585" w14:textId="77777777" w:rsidR="00A175CD" w:rsidRPr="00FA7FB8" w:rsidRDefault="00A175CD" w:rsidP="00A175CD">
      <w:pPr>
        <w:jc w:val="right"/>
        <w:rPr>
          <w:sz w:val="19"/>
          <w:szCs w:val="19"/>
        </w:rPr>
      </w:pPr>
      <w:r w:rsidRPr="00FA7FB8">
        <w:rPr>
          <w:sz w:val="19"/>
          <w:szCs w:val="19"/>
        </w:rPr>
        <w:t>_________________________</w:t>
      </w:r>
    </w:p>
    <w:p w14:paraId="2EF4293A" w14:textId="77777777" w:rsidR="00A175CD" w:rsidRPr="00FA7FB8" w:rsidRDefault="00A175CD" w:rsidP="0007337E">
      <w:pPr>
        <w:jc w:val="right"/>
        <w:rPr>
          <w:b/>
          <w:bCs w:val="0"/>
          <w:noProof w:val="0"/>
          <w:sz w:val="19"/>
          <w:szCs w:val="19"/>
          <w:lang w:val="sr-Latn-CS"/>
        </w:rPr>
      </w:pPr>
      <w:r>
        <w:rPr>
          <w:i/>
          <w:sz w:val="19"/>
          <w:szCs w:val="19"/>
        </w:rPr>
        <w:t>Datum potpisa</w:t>
      </w:r>
    </w:p>
    <w:sectPr w:rsidR="00A175CD" w:rsidRPr="00FA7FB8" w:rsidSect="006C3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9172" w14:textId="77777777" w:rsidR="005D0827" w:rsidRDefault="005D0827">
      <w:r>
        <w:separator/>
      </w:r>
    </w:p>
  </w:endnote>
  <w:endnote w:type="continuationSeparator" w:id="0">
    <w:p w14:paraId="2F98FB16" w14:textId="77777777" w:rsidR="005D0827" w:rsidRDefault="005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Times New Rom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F32" w14:textId="77777777" w:rsidR="00CE12DB" w:rsidRDefault="00CE1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E236" w14:textId="77777777" w:rsidR="00D016EC" w:rsidRPr="00790E92" w:rsidRDefault="00D016EC" w:rsidP="00790E92">
    <w:pPr>
      <w:pStyle w:val="Footer"/>
      <w:pBdr>
        <w:top w:val="single" w:sz="4" w:space="1" w:color="auto"/>
      </w:pBdr>
      <w:jc w:val="center"/>
      <w:rPr>
        <w:sz w:val="18"/>
        <w:szCs w:val="18"/>
        <w:lang w:val="sr-Latn-CS"/>
      </w:rPr>
    </w:pPr>
    <w:r w:rsidRPr="00790E92">
      <w:rPr>
        <w:sz w:val="18"/>
        <w:szCs w:val="18"/>
        <w:lang w:val="sr-Latn-CS"/>
      </w:rPr>
      <w:t xml:space="preserve">Ovaj obrazac se može preuzeti sa </w:t>
    </w:r>
    <w:r w:rsidR="0007337E" w:rsidRPr="00790E92">
      <w:rPr>
        <w:sz w:val="18"/>
        <w:szCs w:val="18"/>
        <w:lang w:val="sr-Latn-CS"/>
      </w:rPr>
      <w:t>veb stranic</w:t>
    </w:r>
    <w:r w:rsidRPr="00790E92">
      <w:rPr>
        <w:sz w:val="18"/>
        <w:szCs w:val="18"/>
        <w:lang w:val="sr-Latn-CS"/>
      </w:rPr>
      <w:t>e</w:t>
    </w:r>
    <w:r w:rsidR="0007337E" w:rsidRPr="00790E92">
      <w:rPr>
        <w:sz w:val="18"/>
        <w:szCs w:val="18"/>
        <w:lang w:val="sr-Latn-CS"/>
      </w:rPr>
      <w:t xml:space="preserve"> Agencije za</w:t>
    </w:r>
    <w:r w:rsidR="00FA7FB8">
      <w:rPr>
        <w:sz w:val="18"/>
        <w:szCs w:val="18"/>
        <w:lang w:val="sr-Latn-CS"/>
      </w:rPr>
      <w:t xml:space="preserve"> audiovizuelne medijske usluge</w:t>
    </w:r>
    <w:r w:rsidR="0007337E" w:rsidRPr="00790E92">
      <w:rPr>
        <w:sz w:val="18"/>
        <w:szCs w:val="18"/>
        <w:lang w:val="sr-Latn-CS"/>
      </w:rPr>
      <w:t xml:space="preserve"> </w:t>
    </w:r>
    <w:hyperlink r:id="rId1" w:history="1">
      <w:r w:rsidR="00ED6D69" w:rsidRPr="00507BFA">
        <w:rPr>
          <w:rStyle w:val="Hyperlink"/>
          <w:sz w:val="18"/>
          <w:szCs w:val="18"/>
          <w:lang w:val="sr-Latn-CS"/>
        </w:rPr>
        <w:t>www.am</w:t>
      </w:r>
      <w:r w:rsidR="00FA7FB8">
        <w:rPr>
          <w:rStyle w:val="Hyperlink"/>
          <w:sz w:val="18"/>
          <w:szCs w:val="18"/>
          <w:lang w:val="sr-Latn-CS"/>
        </w:rPr>
        <w:t>u.me</w:t>
      </w:r>
    </w:hyperlink>
    <w:r w:rsidR="00ED6D69">
      <w:rPr>
        <w:sz w:val="18"/>
        <w:szCs w:val="18"/>
        <w:lang w:val="sr-Latn-CS"/>
      </w:rPr>
      <w:t xml:space="preserve"> </w:t>
    </w:r>
  </w:p>
  <w:p w14:paraId="0035260F" w14:textId="77777777" w:rsidR="00B262AA" w:rsidRPr="00790E92" w:rsidRDefault="00D016EC" w:rsidP="00790E92">
    <w:pPr>
      <w:pStyle w:val="Footer"/>
      <w:pBdr>
        <w:top w:val="single" w:sz="4" w:space="1" w:color="auto"/>
      </w:pBdr>
      <w:jc w:val="center"/>
      <w:rPr>
        <w:sz w:val="18"/>
        <w:szCs w:val="18"/>
        <w:lang w:val="sr-Latn-CS"/>
      </w:rPr>
    </w:pPr>
    <w:r w:rsidRPr="00790E92">
      <w:rPr>
        <w:sz w:val="18"/>
        <w:szCs w:val="18"/>
        <w:lang w:val="sr-Latn-CS"/>
      </w:rPr>
      <w:t xml:space="preserve">Za svaki </w:t>
    </w:r>
    <w:r w:rsidR="00336D65" w:rsidRPr="00790E92">
      <w:rPr>
        <w:sz w:val="18"/>
        <w:szCs w:val="18"/>
        <w:lang w:val="sr-Latn-CS"/>
      </w:rPr>
      <w:t xml:space="preserve">ugovor odnosno </w:t>
    </w:r>
    <w:r w:rsidRPr="00790E92">
      <w:rPr>
        <w:sz w:val="18"/>
        <w:szCs w:val="18"/>
        <w:lang w:val="sr-Latn-CS"/>
      </w:rPr>
      <w:t xml:space="preserve">radio/TV </w:t>
    </w:r>
    <w:r w:rsidR="00790E92">
      <w:rPr>
        <w:sz w:val="18"/>
        <w:szCs w:val="18"/>
        <w:lang w:val="sr-Latn-CS"/>
      </w:rPr>
      <w:t>program</w:t>
    </w:r>
    <w:r w:rsidRPr="00790E92">
      <w:rPr>
        <w:sz w:val="18"/>
        <w:szCs w:val="18"/>
        <w:lang w:val="sr-Latn-CS"/>
      </w:rPr>
      <w:t xml:space="preserve"> potrebno je popuniti poseban </w:t>
    </w:r>
    <w:r w:rsidR="00336D65" w:rsidRPr="00790E92">
      <w:rPr>
        <w:sz w:val="18"/>
        <w:szCs w:val="18"/>
        <w:lang w:val="sr-Latn-CS"/>
      </w:rPr>
      <w:t>obrazac</w:t>
    </w:r>
    <w:r w:rsidR="00BB48C3" w:rsidRPr="00790E92">
      <w:rPr>
        <w:sz w:val="18"/>
        <w:szCs w:val="18"/>
        <w:lang w:val="sr-Latn-C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936E" w14:textId="77777777" w:rsidR="00CE12DB" w:rsidRDefault="00CE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AAB9" w14:textId="77777777" w:rsidR="005D0827" w:rsidRDefault="005D0827">
      <w:r>
        <w:separator/>
      </w:r>
    </w:p>
  </w:footnote>
  <w:footnote w:type="continuationSeparator" w:id="0">
    <w:p w14:paraId="45A1B9F3" w14:textId="77777777" w:rsidR="005D0827" w:rsidRDefault="005D0827">
      <w:r>
        <w:continuationSeparator/>
      </w:r>
    </w:p>
  </w:footnote>
  <w:footnote w:id="1">
    <w:p w14:paraId="22E22981" w14:textId="77777777" w:rsidR="00F77859" w:rsidRPr="005946D7" w:rsidRDefault="00F77859">
      <w:pPr>
        <w:pStyle w:val="FootnoteText"/>
        <w:rPr>
          <w:sz w:val="16"/>
          <w:szCs w:val="16"/>
          <w:lang w:val="sr-Latn-CS"/>
        </w:rPr>
      </w:pPr>
      <w:r w:rsidRPr="005946D7">
        <w:rPr>
          <w:rStyle w:val="FootnoteReference"/>
          <w:sz w:val="16"/>
          <w:szCs w:val="16"/>
        </w:rPr>
        <w:footnoteRef/>
      </w:r>
      <w:r w:rsidRPr="005946D7">
        <w:rPr>
          <w:sz w:val="16"/>
          <w:szCs w:val="16"/>
        </w:rPr>
        <w:t xml:space="preserve"> OPŠTI ili SPECIJALIZOVANI (dječiji, sportski, informativni, dokumentarni, zabavni, astrološki, telešoping-oglašavanje, za odrasle itd.)</w:t>
      </w:r>
      <w:r w:rsidR="00F53637">
        <w:rPr>
          <w:sz w:val="16"/>
          <w:szCs w:val="16"/>
        </w:rPr>
        <w:t>. Ako je specijalizovani, navesti u koju od kategorija pripada.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FF7D" w14:textId="77777777" w:rsidR="00CE12DB" w:rsidRDefault="00CE1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A52D" w14:textId="77777777" w:rsidR="00336D65" w:rsidRDefault="00336D65" w:rsidP="00336D65">
    <w:pPr>
      <w:jc w:val="center"/>
      <w:rPr>
        <w:b/>
        <w:sz w:val="18"/>
        <w:szCs w:val="18"/>
        <w:lang w:val="sl-SI"/>
      </w:rPr>
    </w:pPr>
    <w:r w:rsidRPr="00870C51">
      <w:rPr>
        <w:b/>
        <w:sz w:val="18"/>
        <w:szCs w:val="18"/>
        <w:lang w:val="sl-SI"/>
      </w:rPr>
      <w:t>OB</w:t>
    </w:r>
    <w:r w:rsidR="006C34EF">
      <w:rPr>
        <w:b/>
        <w:sz w:val="18"/>
        <w:szCs w:val="18"/>
        <w:lang w:val="sl-SI"/>
      </w:rPr>
      <w:t>R</w:t>
    </w:r>
    <w:r w:rsidRPr="00870C51">
      <w:rPr>
        <w:b/>
        <w:sz w:val="18"/>
        <w:szCs w:val="18"/>
        <w:lang w:val="sl-SI"/>
      </w:rPr>
      <w:t>AZAC:</w:t>
    </w:r>
  </w:p>
  <w:p w14:paraId="4690855E" w14:textId="77777777" w:rsidR="00336D65" w:rsidRDefault="00336D65" w:rsidP="00336D65">
    <w:pPr>
      <w:jc w:val="center"/>
      <w:rPr>
        <w:b/>
        <w:sz w:val="18"/>
        <w:szCs w:val="18"/>
        <w:lang w:val="sl-SI"/>
      </w:rPr>
    </w:pPr>
    <w:r w:rsidRPr="00870C51">
      <w:rPr>
        <w:b/>
        <w:sz w:val="18"/>
        <w:szCs w:val="18"/>
        <w:lang w:val="sl-SI"/>
      </w:rPr>
      <w:t xml:space="preserve">Pregled podataka o načinu regulisanja prava distribucije </w:t>
    </w:r>
  </w:p>
  <w:p w14:paraId="31592EB5" w14:textId="77777777" w:rsidR="00336D65" w:rsidRDefault="00336D65" w:rsidP="00336D65">
    <w:pPr>
      <w:pBdr>
        <w:bottom w:val="single" w:sz="4" w:space="1" w:color="auto"/>
      </w:pBdr>
      <w:jc w:val="center"/>
    </w:pPr>
    <w:r w:rsidRPr="00870C51">
      <w:rPr>
        <w:b/>
        <w:sz w:val="18"/>
        <w:szCs w:val="18"/>
        <w:lang w:val="sl-SI"/>
      </w:rPr>
      <w:t xml:space="preserve">radio/TV </w:t>
    </w:r>
    <w:r w:rsidR="008504EC">
      <w:rPr>
        <w:b/>
        <w:sz w:val="18"/>
        <w:szCs w:val="18"/>
        <w:lang w:val="sl-SI"/>
      </w:rPr>
      <w:t>programa</w:t>
    </w:r>
    <w:r w:rsidRPr="00870C51">
      <w:rPr>
        <w:b/>
        <w:sz w:val="18"/>
        <w:szCs w:val="18"/>
        <w:lang w:val="sl-SI"/>
      </w:rPr>
      <w:t xml:space="preserve"> odnosno autorskog i srodnih prava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C3EC" w14:textId="77777777" w:rsidR="00CE12DB" w:rsidRDefault="00CE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B3BFDB"/>
    <w:multiLevelType w:val="hybridMultilevel"/>
    <w:tmpl w:val="B8FCA8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2627C"/>
    <w:multiLevelType w:val="hybridMultilevel"/>
    <w:tmpl w:val="E82C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54450"/>
    <w:multiLevelType w:val="hybridMultilevel"/>
    <w:tmpl w:val="4E36EAC8"/>
    <w:lvl w:ilvl="0" w:tplc="228CD4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B05EA"/>
    <w:multiLevelType w:val="multilevel"/>
    <w:tmpl w:val="DC621720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9295D"/>
    <w:multiLevelType w:val="hybridMultilevel"/>
    <w:tmpl w:val="80EEA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04EAA"/>
    <w:multiLevelType w:val="hybridMultilevel"/>
    <w:tmpl w:val="188E4D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C32E0"/>
    <w:multiLevelType w:val="hybridMultilevel"/>
    <w:tmpl w:val="CE8A42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7CA"/>
    <w:multiLevelType w:val="hybridMultilevel"/>
    <w:tmpl w:val="3DB6DDCA"/>
    <w:lvl w:ilvl="0" w:tplc="356AA8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65CA7"/>
    <w:multiLevelType w:val="hybridMultilevel"/>
    <w:tmpl w:val="35DC9C08"/>
    <w:lvl w:ilvl="0" w:tplc="E108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4EA6B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80A0F"/>
    <w:multiLevelType w:val="hybridMultilevel"/>
    <w:tmpl w:val="35FE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32581"/>
    <w:multiLevelType w:val="hybridMultilevel"/>
    <w:tmpl w:val="138425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236A6"/>
    <w:multiLevelType w:val="hybridMultilevel"/>
    <w:tmpl w:val="F4E6D794"/>
    <w:lvl w:ilvl="0" w:tplc="F66069C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13AD3"/>
    <w:multiLevelType w:val="hybridMultilevel"/>
    <w:tmpl w:val="DA300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E5CB3"/>
    <w:multiLevelType w:val="hybridMultilevel"/>
    <w:tmpl w:val="211EC0C0"/>
    <w:lvl w:ilvl="0" w:tplc="97EEF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6A1D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DE79A5"/>
    <w:multiLevelType w:val="hybridMultilevel"/>
    <w:tmpl w:val="F4C24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71C44"/>
    <w:multiLevelType w:val="hybridMultilevel"/>
    <w:tmpl w:val="06868B8C"/>
    <w:lvl w:ilvl="0" w:tplc="AEB27690">
      <w:start w:val="1"/>
      <w:numFmt w:val="bullet"/>
      <w:lvlText w:val="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3D52D1"/>
    <w:multiLevelType w:val="hybridMultilevel"/>
    <w:tmpl w:val="B2563CEC"/>
    <w:lvl w:ilvl="0" w:tplc="426A4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80650"/>
    <w:multiLevelType w:val="hybridMultilevel"/>
    <w:tmpl w:val="4066DCE4"/>
    <w:lvl w:ilvl="0" w:tplc="52F603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B7CAB"/>
    <w:multiLevelType w:val="multilevel"/>
    <w:tmpl w:val="1146F85C"/>
    <w:lvl w:ilvl="0">
      <w:start w:val="6"/>
      <w:numFmt w:val="decimal"/>
      <w:lvlText w:val="%1."/>
      <w:lvlJc w:val="left"/>
      <w:pPr>
        <w:tabs>
          <w:tab w:val="num" w:pos="557"/>
        </w:tabs>
        <w:ind w:left="557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4A6E2968"/>
    <w:multiLevelType w:val="hybridMultilevel"/>
    <w:tmpl w:val="C0F891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93CED"/>
    <w:multiLevelType w:val="hybridMultilevel"/>
    <w:tmpl w:val="3FECCEE0"/>
    <w:lvl w:ilvl="0" w:tplc="514C2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4478C"/>
    <w:multiLevelType w:val="hybridMultilevel"/>
    <w:tmpl w:val="F3524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B6DDC"/>
    <w:multiLevelType w:val="hybridMultilevel"/>
    <w:tmpl w:val="B08EC0BC"/>
    <w:lvl w:ilvl="0" w:tplc="AEB27690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87C38"/>
    <w:multiLevelType w:val="multilevel"/>
    <w:tmpl w:val="BDD65D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855F7"/>
    <w:multiLevelType w:val="hybridMultilevel"/>
    <w:tmpl w:val="6B7C2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4914AF5"/>
    <w:multiLevelType w:val="hybridMultilevel"/>
    <w:tmpl w:val="D8D878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908232B"/>
    <w:multiLevelType w:val="hybridMultilevel"/>
    <w:tmpl w:val="A6000294"/>
    <w:lvl w:ilvl="0" w:tplc="CB3A28D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2A2EA1"/>
    <w:multiLevelType w:val="hybridMultilevel"/>
    <w:tmpl w:val="30E888E0"/>
    <w:lvl w:ilvl="0" w:tplc="9A5C3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DBB"/>
    <w:multiLevelType w:val="hybridMultilevel"/>
    <w:tmpl w:val="64E8771E"/>
    <w:lvl w:ilvl="0" w:tplc="A20E7C5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D229D8"/>
    <w:multiLevelType w:val="hybridMultilevel"/>
    <w:tmpl w:val="FB6CEB9A"/>
    <w:lvl w:ilvl="0" w:tplc="228CD4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0702500">
    <w:abstractNumId w:val="16"/>
  </w:num>
  <w:num w:numId="2" w16cid:durableId="1492794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2343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89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7786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934258">
    <w:abstractNumId w:val="1"/>
  </w:num>
  <w:num w:numId="7" w16cid:durableId="467822041">
    <w:abstractNumId w:val="25"/>
  </w:num>
  <w:num w:numId="8" w16cid:durableId="2059931489">
    <w:abstractNumId w:val="11"/>
  </w:num>
  <w:num w:numId="9" w16cid:durableId="527330158">
    <w:abstractNumId w:val="19"/>
  </w:num>
  <w:num w:numId="10" w16cid:durableId="382602485">
    <w:abstractNumId w:val="21"/>
  </w:num>
  <w:num w:numId="11" w16cid:durableId="1213149997">
    <w:abstractNumId w:val="10"/>
  </w:num>
  <w:num w:numId="12" w16cid:durableId="67923660">
    <w:abstractNumId w:val="5"/>
  </w:num>
  <w:num w:numId="13" w16cid:durableId="1189904204">
    <w:abstractNumId w:val="27"/>
  </w:num>
  <w:num w:numId="14" w16cid:durableId="1464271684">
    <w:abstractNumId w:val="12"/>
  </w:num>
  <w:num w:numId="15" w16cid:durableId="64766882">
    <w:abstractNumId w:val="8"/>
  </w:num>
  <w:num w:numId="16" w16cid:durableId="1773892538">
    <w:abstractNumId w:val="4"/>
  </w:num>
  <w:num w:numId="17" w16cid:durableId="1907835229">
    <w:abstractNumId w:val="14"/>
  </w:num>
  <w:num w:numId="18" w16cid:durableId="1563911103">
    <w:abstractNumId w:val="15"/>
  </w:num>
  <w:num w:numId="19" w16cid:durableId="1588922467">
    <w:abstractNumId w:val="22"/>
  </w:num>
  <w:num w:numId="20" w16cid:durableId="1668631242">
    <w:abstractNumId w:val="9"/>
  </w:num>
  <w:num w:numId="21" w16cid:durableId="15053202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56943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5958035">
    <w:abstractNumId w:val="26"/>
  </w:num>
  <w:num w:numId="24" w16cid:durableId="1725788982">
    <w:abstractNumId w:val="13"/>
  </w:num>
  <w:num w:numId="25" w16cid:durableId="677729372">
    <w:abstractNumId w:val="18"/>
  </w:num>
  <w:num w:numId="26" w16cid:durableId="554002173">
    <w:abstractNumId w:val="7"/>
  </w:num>
  <w:num w:numId="27" w16cid:durableId="993339971">
    <w:abstractNumId w:val="29"/>
  </w:num>
  <w:num w:numId="28" w16cid:durableId="195580483">
    <w:abstractNumId w:val="24"/>
  </w:num>
  <w:num w:numId="29" w16cid:durableId="425544944">
    <w:abstractNumId w:val="28"/>
  </w:num>
  <w:num w:numId="30" w16cid:durableId="1186944319">
    <w:abstractNumId w:val="0"/>
  </w:num>
  <w:num w:numId="31" w16cid:durableId="534276553">
    <w:abstractNumId w:val="2"/>
  </w:num>
  <w:num w:numId="32" w16cid:durableId="59317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66"/>
    <w:rsid w:val="00003B79"/>
    <w:rsid w:val="0002705D"/>
    <w:rsid w:val="00033487"/>
    <w:rsid w:val="0007337E"/>
    <w:rsid w:val="000B70B2"/>
    <w:rsid w:val="000C3FB7"/>
    <w:rsid w:val="000D0EC2"/>
    <w:rsid w:val="000D1037"/>
    <w:rsid w:val="000E09ED"/>
    <w:rsid w:val="0013192C"/>
    <w:rsid w:val="00154A76"/>
    <w:rsid w:val="00175172"/>
    <w:rsid w:val="0018082C"/>
    <w:rsid w:val="001B0505"/>
    <w:rsid w:val="001E5A05"/>
    <w:rsid w:val="001F5153"/>
    <w:rsid w:val="001F55F0"/>
    <w:rsid w:val="0024403A"/>
    <w:rsid w:val="00266D1B"/>
    <w:rsid w:val="0028364E"/>
    <w:rsid w:val="002B2FF3"/>
    <w:rsid w:val="002D26BB"/>
    <w:rsid w:val="002F761E"/>
    <w:rsid w:val="00312B65"/>
    <w:rsid w:val="00334F1C"/>
    <w:rsid w:val="00336D65"/>
    <w:rsid w:val="00346BC6"/>
    <w:rsid w:val="0034725F"/>
    <w:rsid w:val="0035090F"/>
    <w:rsid w:val="00351122"/>
    <w:rsid w:val="00370966"/>
    <w:rsid w:val="00376EDB"/>
    <w:rsid w:val="003A0226"/>
    <w:rsid w:val="003A49E0"/>
    <w:rsid w:val="003A65D0"/>
    <w:rsid w:val="003A717F"/>
    <w:rsid w:val="003D6110"/>
    <w:rsid w:val="003E56C4"/>
    <w:rsid w:val="00406A7C"/>
    <w:rsid w:val="00414348"/>
    <w:rsid w:val="00421F1F"/>
    <w:rsid w:val="0043150E"/>
    <w:rsid w:val="00452BC5"/>
    <w:rsid w:val="00471DD6"/>
    <w:rsid w:val="0047512A"/>
    <w:rsid w:val="00484CC8"/>
    <w:rsid w:val="004A5482"/>
    <w:rsid w:val="004A673B"/>
    <w:rsid w:val="004B7A73"/>
    <w:rsid w:val="004C1684"/>
    <w:rsid w:val="004C3A9B"/>
    <w:rsid w:val="004F6131"/>
    <w:rsid w:val="004F7601"/>
    <w:rsid w:val="00503FCC"/>
    <w:rsid w:val="005303A7"/>
    <w:rsid w:val="005534D1"/>
    <w:rsid w:val="0055627D"/>
    <w:rsid w:val="00577B63"/>
    <w:rsid w:val="005946D7"/>
    <w:rsid w:val="005C7656"/>
    <w:rsid w:val="005D0827"/>
    <w:rsid w:val="005F3894"/>
    <w:rsid w:val="0061135D"/>
    <w:rsid w:val="006453FB"/>
    <w:rsid w:val="00671FBE"/>
    <w:rsid w:val="00696D77"/>
    <w:rsid w:val="006C34EF"/>
    <w:rsid w:val="007038C2"/>
    <w:rsid w:val="00713E7A"/>
    <w:rsid w:val="007414C3"/>
    <w:rsid w:val="00746863"/>
    <w:rsid w:val="00790E92"/>
    <w:rsid w:val="007A4AA1"/>
    <w:rsid w:val="007D007B"/>
    <w:rsid w:val="007F3287"/>
    <w:rsid w:val="0080136F"/>
    <w:rsid w:val="00810EF9"/>
    <w:rsid w:val="008159A1"/>
    <w:rsid w:val="008504EC"/>
    <w:rsid w:val="00863389"/>
    <w:rsid w:val="008A52C5"/>
    <w:rsid w:val="0091170B"/>
    <w:rsid w:val="00935128"/>
    <w:rsid w:val="009524F6"/>
    <w:rsid w:val="0096704D"/>
    <w:rsid w:val="009B431E"/>
    <w:rsid w:val="009D0F6D"/>
    <w:rsid w:val="00A123E0"/>
    <w:rsid w:val="00A175CD"/>
    <w:rsid w:val="00A339C6"/>
    <w:rsid w:val="00A42893"/>
    <w:rsid w:val="00AA24F9"/>
    <w:rsid w:val="00AD3DD9"/>
    <w:rsid w:val="00B1738E"/>
    <w:rsid w:val="00B22EFB"/>
    <w:rsid w:val="00B262AA"/>
    <w:rsid w:val="00B703AF"/>
    <w:rsid w:val="00BB48C3"/>
    <w:rsid w:val="00BF4290"/>
    <w:rsid w:val="00C00D53"/>
    <w:rsid w:val="00C16D29"/>
    <w:rsid w:val="00C60B0F"/>
    <w:rsid w:val="00C928C0"/>
    <w:rsid w:val="00C953A2"/>
    <w:rsid w:val="00CD2236"/>
    <w:rsid w:val="00CE12DB"/>
    <w:rsid w:val="00D016EC"/>
    <w:rsid w:val="00D01AE5"/>
    <w:rsid w:val="00D1358F"/>
    <w:rsid w:val="00D40ED3"/>
    <w:rsid w:val="00D5571C"/>
    <w:rsid w:val="00D711C6"/>
    <w:rsid w:val="00D73620"/>
    <w:rsid w:val="00D7653A"/>
    <w:rsid w:val="00D932FC"/>
    <w:rsid w:val="00DC14CD"/>
    <w:rsid w:val="00DF1539"/>
    <w:rsid w:val="00E127D9"/>
    <w:rsid w:val="00E14A9F"/>
    <w:rsid w:val="00E55224"/>
    <w:rsid w:val="00E63A92"/>
    <w:rsid w:val="00E658FA"/>
    <w:rsid w:val="00E74675"/>
    <w:rsid w:val="00E94CA4"/>
    <w:rsid w:val="00EA32F4"/>
    <w:rsid w:val="00ED4793"/>
    <w:rsid w:val="00ED6D69"/>
    <w:rsid w:val="00EE10B3"/>
    <w:rsid w:val="00F12D88"/>
    <w:rsid w:val="00F17E99"/>
    <w:rsid w:val="00F4180A"/>
    <w:rsid w:val="00F53637"/>
    <w:rsid w:val="00F54320"/>
    <w:rsid w:val="00F77859"/>
    <w:rsid w:val="00F80229"/>
    <w:rsid w:val="00F90D74"/>
    <w:rsid w:val="00FA7FB8"/>
    <w:rsid w:val="00FB05C3"/>
    <w:rsid w:val="00FB0B81"/>
    <w:rsid w:val="00FB4154"/>
    <w:rsid w:val="00FC363D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E9CF7"/>
  <w15:chartTrackingRefBased/>
  <w15:docId w15:val="{700891C9-1B68-4B08-8663-AFC798D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65"/>
    <w:rPr>
      <w:rFonts w:ascii="Tahoma" w:hAnsi="Tahoma" w:cs="Tahoma"/>
      <w:bCs/>
      <w:noProof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Dutch Bold" w:hAnsi="Dutch Bold"/>
      <w:b/>
      <w:sz w:val="32"/>
      <w:szCs w:val="20"/>
      <w:lang w:val="nl-NL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6480"/>
      <w:jc w:val="both"/>
      <w:outlineLvl w:val="5"/>
    </w:pPr>
    <w:rPr>
      <w:b/>
      <w:bCs w:val="0"/>
    </w:rPr>
  </w:style>
  <w:style w:type="paragraph" w:styleId="Heading9">
    <w:name w:val="heading 9"/>
    <w:basedOn w:val="Normal"/>
    <w:next w:val="Normal"/>
    <w:qFormat/>
    <w:pPr>
      <w:keepNext/>
      <w:ind w:right="-5"/>
      <w:jc w:val="center"/>
      <w:outlineLvl w:val="8"/>
    </w:pPr>
    <w:rPr>
      <w:b/>
      <w:i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rFonts w:cs="Times New Roman"/>
      <w:b/>
      <w:i/>
      <w:iCs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pododeljak">
    <w:name w:val="pododeljak"/>
    <w:basedOn w:val="Normal"/>
    <w:pPr>
      <w:spacing w:before="240" w:after="240"/>
      <w:jc w:val="center"/>
    </w:pPr>
    <w:rPr>
      <w:rFonts w:ascii="Arial" w:hAnsi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mailstyle18">
    <w:name w:val="emailstyle18"/>
    <w:semiHidden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clanak">
    <w:name w:val="clanak"/>
    <w:basedOn w:val="Normal"/>
    <w:pPr>
      <w:spacing w:before="100" w:beforeAutospacing="1" w:after="100" w:afterAutospacing="1"/>
    </w:pPr>
  </w:style>
  <w:style w:type="paragraph" w:customStyle="1" w:styleId="u-1">
    <w:name w:val="u-1"/>
    <w:basedOn w:val="Normal"/>
    <w:pPr>
      <w:spacing w:before="100" w:beforeAutospacing="1" w:after="100" w:afterAutospacing="1"/>
    </w:pPr>
  </w:style>
  <w:style w:type="paragraph" w:customStyle="1" w:styleId="t-98-2">
    <w:name w:val="t-98-2"/>
    <w:basedOn w:val="Normal"/>
    <w:pPr>
      <w:spacing w:before="100" w:beforeAutospacing="1" w:after="100" w:afterAutospacing="1"/>
    </w:pPr>
  </w:style>
  <w:style w:type="paragraph" w:customStyle="1" w:styleId="clan">
    <w:name w:val="clan"/>
    <w:basedOn w:val="Normal"/>
    <w:pPr>
      <w:jc w:val="center"/>
    </w:pPr>
    <w:rPr>
      <w:rFonts w:ascii="YU Times New Roman" w:hAnsi="YU Times New Roman"/>
      <w:sz w:val="28"/>
      <w:szCs w:val="20"/>
    </w:rPr>
  </w:style>
  <w:style w:type="paragraph" w:styleId="Title">
    <w:name w:val="Title"/>
    <w:basedOn w:val="Normal"/>
    <w:qFormat/>
    <w:pPr>
      <w:ind w:firstLine="720"/>
      <w:jc w:val="center"/>
    </w:pPr>
    <w:rPr>
      <w:b/>
      <w:sz w:val="28"/>
      <w:szCs w:val="20"/>
      <w:lang w:val="sr-Latn-CS"/>
    </w:rPr>
  </w:style>
  <w:style w:type="table" w:styleId="TableGrid">
    <w:name w:val="Table Grid"/>
    <w:basedOn w:val="TableNormal"/>
    <w:uiPriority w:val="59"/>
    <w:rsid w:val="00FB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B70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E55224"/>
    <w:rPr>
      <w:rFonts w:ascii="Tahoma" w:hAnsi="Tahoma" w:cs="Tahoma"/>
      <w:bCs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224"/>
    <w:rPr>
      <w:rFonts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55224"/>
    <w:rPr>
      <w:rFonts w:ascii="Tahoma" w:hAnsi="Tahoma" w:cs="Tahoma"/>
      <w:bCs/>
      <w:noProof/>
      <w:sz w:val="16"/>
      <w:szCs w:val="16"/>
      <w:lang w:val="hr-HR"/>
    </w:rPr>
  </w:style>
  <w:style w:type="character" w:customStyle="1" w:styleId="BodyTextIndentChar">
    <w:name w:val="Body Text Indent Char"/>
    <w:link w:val="BodyTextIndent"/>
    <w:semiHidden/>
    <w:rsid w:val="00D016EC"/>
    <w:rPr>
      <w:rFonts w:ascii="Tahoma" w:hAnsi="Tahoma" w:cs="Tahoma"/>
      <w:b/>
      <w:bCs/>
      <w:i/>
      <w:iCs/>
      <w:noProof/>
      <w:szCs w:val="24"/>
    </w:rPr>
  </w:style>
  <w:style w:type="character" w:styleId="CommentReference">
    <w:name w:val="annotation reference"/>
    <w:uiPriority w:val="99"/>
    <w:semiHidden/>
    <w:unhideWhenUsed/>
    <w:rsid w:val="00A12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3E0"/>
    <w:rPr>
      <w:rFonts w:cs="Times New Roman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123E0"/>
    <w:rPr>
      <w:rFonts w:ascii="Tahoma" w:hAnsi="Tahoma" w:cs="Tahoma"/>
      <w:bCs/>
      <w:noProof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3E0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A123E0"/>
    <w:rPr>
      <w:rFonts w:ascii="Tahoma" w:hAnsi="Tahoma" w:cs="Tahoma"/>
      <w:b/>
      <w:bCs/>
      <w:noProof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859"/>
    <w:rPr>
      <w:rFonts w:cs="Times New Roman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F77859"/>
    <w:rPr>
      <w:rFonts w:ascii="Tahoma" w:hAnsi="Tahoma" w:cs="Tahoma"/>
      <w:bCs/>
      <w:noProof/>
      <w:lang w:val="hr-HR"/>
    </w:rPr>
  </w:style>
  <w:style w:type="character" w:styleId="FootnoteReference">
    <w:name w:val="footnote reference"/>
    <w:uiPriority w:val="99"/>
    <w:semiHidden/>
    <w:unhideWhenUsed/>
    <w:rsid w:val="00F77859"/>
    <w:rPr>
      <w:vertAlign w:val="superscript"/>
    </w:rPr>
  </w:style>
  <w:style w:type="paragraph" w:styleId="Revision">
    <w:name w:val="Revision"/>
    <w:hidden/>
    <w:uiPriority w:val="99"/>
    <w:semiHidden/>
    <w:rsid w:val="00175172"/>
    <w:rPr>
      <w:rFonts w:ascii="Tahoma" w:hAnsi="Tahoma" w:cs="Tahoma"/>
      <w:bCs/>
      <w:noProof/>
      <w:szCs w:val="24"/>
      <w:lang w:val="hr-HR" w:eastAsia="en-US"/>
    </w:rPr>
  </w:style>
  <w:style w:type="character" w:styleId="UnresolvedMention">
    <w:name w:val="Unresolved Mention"/>
    <w:uiPriority w:val="99"/>
    <w:semiHidden/>
    <w:unhideWhenUsed/>
    <w:rsid w:val="00FA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m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0EF5-ADE5-4B28-83A5-5DD8536C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Crna Gora</vt:lpstr>
    </vt:vector>
  </TitlesOfParts>
  <Company>Republike Crne Gore</Company>
  <LinksUpToDate>false</LinksUpToDate>
  <CharactersWithSpaces>1333</CharactersWithSpaces>
  <SharedDoc>false</SharedDoc>
  <HLinks>
    <vt:vector size="6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http://www.aemcg.org/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Crna Gora</dc:title>
  <dc:subject/>
  <dc:creator>Agencija za radio-difuziju</dc:creator>
  <cp:keywords/>
  <cp:lastModifiedBy>Jadranka Vojvodić</cp:lastModifiedBy>
  <cp:revision>2</cp:revision>
  <cp:lastPrinted>2018-10-19T10:09:00Z</cp:lastPrinted>
  <dcterms:created xsi:type="dcterms:W3CDTF">2025-01-23T13:57:00Z</dcterms:created>
  <dcterms:modified xsi:type="dcterms:W3CDTF">2025-01-23T13:57:00Z</dcterms:modified>
</cp:coreProperties>
</file>